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3E5F1118" w14:textId="77777777" w:rsidR="000E263E" w:rsidRPr="000E263E" w:rsidRDefault="000E263E" w:rsidP="000E263E">
      <w:pPr>
        <w:rPr>
          <w:b/>
          <w:bCs/>
        </w:rPr>
      </w:pPr>
      <w:r w:rsidRPr="000E263E">
        <w:rPr>
          <w:b/>
          <w:lang w:bidi="cy-GB" w:val="cy-GB"/>
        </w:rPr>
        <w:t xml:space="preserve">RHA Wales – Cyngor Bwrdeistref Sirol Rhondda Cynon Taf ORP 2.2</w:t>
      </w:r>
    </w:p>
    <w:p xmlns:w="http://schemas.openxmlformats.org/wordprocessingml/2006/main" w14:paraId="601F91C5" w14:textId="656114E7" w:rsidR="000E263E" w:rsidRPr="000E263E" w:rsidRDefault="000E263E" w:rsidP="000E263E">
      <w:r w:rsidRPr="000E263E"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1D396832" wp14:editId="18205B6F">
            <wp:extent cx="2857500" cy="1038225"/>
            <wp:effectExtent l="0" t="0" r="0" b="9525"/>
            <wp:docPr id="1722398211" name="Picture 2" descr="A house with solar panels on the roo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398211" name="Picture 2" descr="A house with solar panels on the roof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="http://schemas.openxmlformats.org/wordprocessingml/2006/main" w14:paraId="36281A6B" w14:textId="77777777" w:rsidR="000E263E" w:rsidRPr="000E263E" w:rsidRDefault="000E263E" w:rsidP="000E263E">
      <w:r w:rsidRPr="000E263E">
        <w:rPr>
          <w:lang w:bidi="cy-GB" w:val="cy-GB"/>
        </w:rPr>
        <w:t xml:space="preserve">Paneli solar PV a batris storio wedi’u cyflenwi a’u gosod ar 14 eiddo gan y gwneuthurwr GB-Sol o Gymru</w:t>
      </w:r>
    </w:p>
    <w:p xmlns:w="http://schemas.openxmlformats.org/wordprocessingml/2006/main" w14:paraId="3B8A4B45" w14:textId="77777777" w:rsidR="000E263E" w:rsidRPr="000E263E" w:rsidRDefault="000E263E" w:rsidP="000E263E">
      <w:r w:rsidRPr="000E263E">
        <w:rPr>
          <w:b/>
          <w:lang w:bidi="cy-GB" w:val="cy-GB"/>
        </w:rPr>
        <w:t xml:space="preserve">Cefndir</w:t>
      </w:r>
    </w:p>
    <w:p xmlns:w="http://schemas.openxmlformats.org/wordprocessingml/2006/main" w14:paraId="43766C16" w14:textId="77777777" w:rsidR="000E263E" w:rsidRPr="000E263E" w:rsidRDefault="000E263E" w:rsidP="000E263E">
      <w:r w:rsidRPr="000E263E">
        <w:rPr>
          <w:lang w:bidi="cy-GB" w:val="cy-GB"/>
        </w:rPr>
        <w:t xml:space="preserve">Cafodd paneli solar PV a batris storio eu cyflenwi a’u gosod ar 14 eiddo rhent cymdeithasol yn ardal CF42 gan y gwneuthurwr GB-Sol o Gymru. Oherwydd amseriad y gofynion i wario arian ORP 2.2, penderfynodd RHA barhau â fformat ORP 2.1.  Cafwyd systemau IES gan Sero a gosodwyd y rhain gan ein contractwr fframwaith lleol, Flair. Cafodd yr holl gartrefi radd EPC B uchel neu uwch yn dilyn y gwaith. SATC (cyn 2023) EPC A/rdSAP 92 oedd ein prif sbardun wrth baratoi ar gyfer gofynion SATC 2023.  Dechreuodd y prosiect ym mis Chwefror 2022, a chafodd ei orffen ym mis Mawrth 2023.</w:t>
      </w:r>
    </w:p>
    <w:p xmlns:w="http://schemas.openxmlformats.org/wordprocessingml/2006/main" w14:paraId="311D4F8D" w14:textId="77777777" w:rsidR="000E263E" w:rsidRPr="000E263E" w:rsidRDefault="000E263E" w:rsidP="000E263E">
      <w:r w:rsidRPr="000E263E">
        <w:rPr>
          <w:b/>
          <w:lang w:bidi="cy-GB" w:val="cy-GB"/>
        </w:rPr>
        <w:t xml:space="preserve">Dysg y prosiect</w:t>
      </w:r>
    </w:p>
    <w:p xmlns:w="http://schemas.openxmlformats.org/wordprocessingml/2006/main" w14:paraId="4C81999B" w14:textId="77777777" w:rsidR="000E263E" w:rsidRPr="000E263E" w:rsidRDefault="000E263E" w:rsidP="000E263E">
      <w:r w:rsidRPr="000E263E">
        <w:rPr>
          <w:lang w:bidi="cy-GB" w:val="cy-GB"/>
        </w:rPr>
        <w:t xml:space="preserve">Dyma’r trydydd prosiect i osod paneli Solar PV a batris ar gyfer RHA, a chafodd ei orffen yn gynt o’r herwydd gan ein bod eisoes wedi cwblhau ORP 1 a 2.1.  Unwaith eto, gwelwyd na all y grid fel y mae gymryd yr holl drydan a gynhyrchir, felly gosododd y Grid Cenedlaethol gyfyngiad 1kw ar allforion y prosiect hwn (yn unol ag ORP 1 a 2.1).  Dyma’r prosiect cyntaf lle penderfynasom ddefnyddio dwy ochr y to, gan ddefnyddio dyluniad dwyrain/gorllewin, a oedd yn ein galluogi i gynyddu maint y systemau PV i 3.9 kW. Pe na byddem wedi gwneud hyn, dim ond 1.95kw fyddai'r systemau wedi bod.</w:t>
      </w:r>
    </w:p>
    <w:p xmlns:w="http://schemas.openxmlformats.org/wordprocessingml/2006/main" w14:paraId="22EEB0CB" w14:textId="77777777" w:rsidR="000E263E" w:rsidRPr="000E263E" w:rsidRDefault="000E263E" w:rsidP="000E263E">
      <w:r w:rsidRPr="000E263E">
        <w:rPr>
          <w:b/>
          <w:lang w:bidi="cy-GB" w:val="cy-GB"/>
        </w:rPr>
        <w:t xml:space="preserve">Arloesedd y prosiect</w:t>
      </w:r>
    </w:p>
    <w:p xmlns:w="http://schemas.openxmlformats.org/wordprocessingml/2006/main" w14:paraId="3A011B49" w14:textId="77777777" w:rsidR="000E263E" w:rsidRPr="000E263E" w:rsidRDefault="000E263E" w:rsidP="000E263E">
      <w:r w:rsidRPr="000E263E">
        <w:rPr>
          <w:lang w:bidi="cy-GB" w:val="cy-GB"/>
        </w:rPr>
        <w:t xml:space="preserve">Defnyddiodd RHA wasanaethau’r cwmni lleol GB-Sol, sy’n creu ac yn gosod paneli Solar PV. Fe wnaethom hefyd osod batris er mwyn gallu defnyddio mwy o’r ynni a gynhyrchir o'r paneli solar.</w:t>
      </w:r>
    </w:p>
    <w:p xmlns:w="http://schemas.openxmlformats.org/wordprocessingml/2006/main" w14:paraId="57809A8E" w14:textId="77777777" w:rsidR="000E263E" w:rsidRPr="000E263E" w:rsidRDefault="000E263E" w:rsidP="000E263E">
      <w:r w:rsidRPr="000E263E">
        <w:rPr>
          <w:b/>
          <w:lang w:bidi="cy-GB" w:val="cy-GB"/>
        </w:rPr>
        <w:t xml:space="preserve">Heriau</w:t>
      </w:r>
    </w:p>
    <w:p xmlns:w="http://schemas.openxmlformats.org/wordprocessingml/2006/main" w14:paraId="7BB62E05" w14:textId="77777777" w:rsidR="000E263E" w:rsidRPr="000E263E" w:rsidRDefault="000E263E" w:rsidP="000E263E">
      <w:r w:rsidRPr="000E263E">
        <w:rPr>
          <w:lang w:bidi="cy-GB" w:val="cy-GB"/>
        </w:rPr>
        <w:t xml:space="preserve">Y brif her oedd cael mynediad i eiddo. Gwrthododd un tenant y gwaith, a bu’n rhaid dod o hyd i eiddo lleol arall er mwyn cyflawni'r prosiect. Ni wnaethom wynebu unrhyw heriau o ran y gweithlu na’u sgiliau. Mae GB-Sol yn gontractwr arbenigol profiadol ac roedd Flair, ar ôl iddynt gael eu hyfforddi gan Sero, yn gymwys i osod y systemau IES.</w:t>
      </w:r>
    </w:p>
    <w:p xmlns:w="http://schemas.openxmlformats.org/wordprocessingml/2006/main" w14:paraId="127B4CDD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3E"/>
    <w:rsid w:val="000E263E"/>
    <w:rsid w:val="00150CE9"/>
    <w:rsid w:val="00413B18"/>
    <w:rsid w:val="008327E7"/>
    <w:rsid w:val="00AE5FC0"/>
    <w:rsid w:val="00BE3E90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4DAA3"/>
  <w15:chartTrackingRefBased/>
  <w15:docId w15:val="{ECC9130D-BAAD-4912-B81C-4A1E3A64B53F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63E"/>
  </w:style>
  <w:style w:type="paragraph" w:styleId="Heading1">
    <w:name w:val="heading 1"/>
    <w:basedOn w:val="Normal"/>
    <w:next w:val="Normal"/>
    <w:link w:val="Heading1Char"/>
    <w:uiPriority w:val="9"/>
    <w:qFormat/>
    <w:rsid w:val="000E2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6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6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6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6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6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6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6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6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6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6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6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2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798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5496540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5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5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742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7923760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3222cf048b2743a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A57640687</value>
    </field>
    <field name="Objective-Title">
      <value order="0">RHA Wales - Rhondda Cynon Taf County Borough Council ORP 2.2-cy_gb</value>
    </field>
    <field name="Objective-Description">
      <value order="0"/>
    </field>
    <field name="Objective-CreationStamp">
      <value order="0">2025-04-07T14:21:58Z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2025-04-07T14:23:00Z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vA104531446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>Welsh Government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2025-03-04T11:50:00Z</dcterms:created>
  <dcterms:modified xsi:type="dcterms:W3CDTF">2025-03-04T11:50:00Z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A57640687</vt:lpwstr>
  </op:property>
  <op:property fmtid="{D5CDD505-2E9C-101B-9397-08002B2CF9AE}" pid="6" name="Objective-Title">
    <vt:lpwstr>RHA Wales - Rhondda Cynon Taf County Borough Council ORP 2.2-cy_gb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2025-04-07T14:21:58Z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2025-04-07T14:23:00Z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vA104531446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